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1A6F12" w:rsidRPr="00C14FC8" w:rsidTr="00FE430B">
        <w:trPr>
          <w:tblCellSpacing w:w="15" w:type="dxa"/>
        </w:trPr>
        <w:tc>
          <w:tcPr>
            <w:tcW w:w="0" w:type="auto"/>
            <w:hideMark/>
          </w:tcPr>
          <w:p w:rsidR="001A6F12" w:rsidRDefault="001A6F12" w:rsidP="001A6F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1A6F1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Консультация для родителей </w:t>
            </w:r>
          </w:p>
          <w:p w:rsidR="001A6F12" w:rsidRPr="001A6F12" w:rsidRDefault="001A6F12" w:rsidP="001A6F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A6F1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"Коррекционная работа с детьми с ОВЗ в домашних условиях"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настоящее время в России насчитывается более 2 млн. детей с ограниченными возможностями здоровья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(8% всех детей)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около 700 тыс. составляют дети-инвалиды.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категории детей с ограниченными возможностями здоровья относятся дети:</w:t>
            </w:r>
          </w:p>
          <w:p w:rsidR="001A6F12" w:rsidRPr="00C14FC8" w:rsidRDefault="001A6F12" w:rsidP="00FE430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слуха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Start"/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слабослышащие</w:t>
            </w:r>
            <w:proofErr w:type="gramEnd"/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зрения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(слабовидящие)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тяжелыми нарушениями речи;</w:t>
            </w:r>
          </w:p>
          <w:p w:rsidR="001A6F12" w:rsidRPr="00C14FC8" w:rsidRDefault="001A6F12" w:rsidP="00FE430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аппарата, в том числе с детским церебральным параличом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(лёгкая форма)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задержкой психического развития;</w:t>
            </w:r>
          </w:p>
          <w:p w:rsidR="001A6F12" w:rsidRPr="00C14FC8" w:rsidRDefault="001A6F12" w:rsidP="00FE430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интеллекта, а также с иными ограничениями в здоровье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 выраженными расстройствами эмоционально – волевой сферы, в т.ч. с ранним детским аутизмом, комплексными нарушениями)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семей, воспитывающих детей с ограниченными возможностями здоровья, важным и приоритетным является коррекционно-развивающая, компенсирующая и реабилитационная работа, которая направлена на восстановление психофизического и социального статуса ребенка, а также способствующая его социальной адаптации.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обеспечения полноценной психолого-педагогической помощи ребенку с ОВЗ в условиях дома, родителям необходимо знать основные направления, методы и приемы взаимодействия со своим ребенком. Рассмотрим их подробнее.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ребенка с ОВЗ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(вне зависимости от его диагноза)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важно развивать свои телесные ощущения и двигательную активность. Для этого можно воспользоваться следующими нехитрыми приемами: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Раскачивание ребенка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 гамаке, в покрывале, на качелях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проговариванием стихов, потешек и песенок;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Качание на гимнастическом мяче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(лежа на спине, на животе, с упором на ноги, на руки, сидя)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по различным поверхностям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 камушкам, по песку, по губкам, по каштанам, гороху, массажным коврикам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Лазанье, </w:t>
            </w:r>
            <w:proofErr w:type="spellStart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папу, маму, эмоционально-заразительные ласкательные игры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(накрывшись простыней, с прикосновениями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сенсорных ощущений руки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(рисование на ладошке, отпечатками ладошки, ступни; лепка из соленого теста и пластилина)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на велосипеде;</w:t>
            </w:r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мячом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(бросание мяча вверх, от себя, катание мяча друг другу, ловля мяча, удар по мячу ногой, при этом используя разную силу удара по мячу.)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«Ударь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как слон»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«Ударь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как мышонок»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proofErr w:type="gramEnd"/>
          </w:p>
          <w:p w:rsidR="001A6F12" w:rsidRPr="00C14FC8" w:rsidRDefault="001A6F12" w:rsidP="00FE430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игры;</w:t>
            </w:r>
          </w:p>
          <w:p w:rsidR="001A6F12" w:rsidRDefault="001A6F12" w:rsidP="001A6F1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 рук до локтя и ног до колена с использованием контраста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Суджоку</w:t>
            </w:r>
            <w:proofErr w:type="spellEnd"/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резиновый колючий мячик, зубная щетка, макияжная кисть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1A6F12" w:rsidRDefault="001A6F12" w:rsidP="001A6F1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Взаимодействуя с ребенком, говорите простыми короткими фразами. Сопровождайте все бытовые ситуации показом предмета и короткой фразой, с добавлением естественного жеста. Например: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«Это тарелка. Будем кушать»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(жест – рука ко рту)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«Это мыло. Будем мыть руки»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(жест – рука трет руку)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Одним из самых простых и эффективных приемов является подключение к играм ребенка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 именно: стараться поддержать его игру и включаться в нее)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повторять за ним то, что он делает, ждать его реакции, вырабатывать эмоциональный отклик и очередность в играх. Постепенно, после того, как совместное внимание к игре уже есть, необходимо включать игры с правилами.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можно использовать элементы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Холдинг-терапии</w:t>
            </w:r>
            <w:proofErr w:type="spellEnd"/>
            <w:proofErr w:type="gramEnd"/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Например: Держите ребенка на коленях, подолгу рассказывайте ему истории из жизни, </w:t>
            </w:r>
            <w:proofErr w:type="spellStart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пропевайте</w:t>
            </w:r>
            <w:proofErr w:type="spellEnd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песенки-потешки</w:t>
            </w:r>
            <w:proofErr w:type="spellEnd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этом покачивая ребенка, похлопывая, поглаживая, стараясь установить контакт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«глаза в глаза»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Постепенно включайте все новые истории – короткие, доступные и очень эмоционально насыщенные, старайтесь заряжать своими эмоциями ребенка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(вместе сопереживать главному герою, вместе переживать страх и преодолевать его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возможно, предложите ребенку поучаствовать в домашних занятиях – пропылесосить, налить сок в стакан, мыть посуду или стирать руками предметы своей одежды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(носовой платок, носки)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Можно рекомендовать ввести в распорядок дня ребенка обязанность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(например, раздать столовые приборы перед ужином для всех членов семьи)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Обязательным условием развития речи детей является стимуляция речевой активности. Предлагайте ребенку выбор, ограниченный двумя-тремя предметами: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«Ты будешь кушать йогурт или кашу? Ты наденешь красный свитер или рубашку?»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 Поначалу ответом может служить взгляд в сторону заинтересовавшего предмета или в дальнейшем указательный жест. Необходимо говорить с ребенком о том, что вы сейчас видите, что будете делать вместе, что ощущаете от увиденного. Не оставляйте без внимания его чувства: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«Тебе больно? Покажи, где больно. Давай поглажу, пожалею»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Так же работайте и с положительными эмоциями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(где были, что видели, что понравилось)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Развивайте слуховое восприятие: слушайте бытовые шумы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(ветер, дождь, скрип двери, телефон, шум транспорта, шум кипящей и журчащей воды)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Можно вместе с ребенком извлекать звуки с помощью предметов – постучать деревянной или металлической палочкой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(ложкой)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различным предметам и объектам, находящимся в доме. Привлекайте внимание ребенка к различным звукам.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Соблюдайте четкость и последовательность требований. Обсудите их с членами своей семьи и старайтесь сделать так, чтобы все взрослые неукоснительно соблюдали эти требования. Разработайте собственную систему наказаний и поощрений. Старайтесь добиваться того, чтобы ребенок доводил начатое дело до конца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(взял игрушку – поиграл – убрал на место)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формирования пространственно-временных представлений обязательно проговаривайте вслух свои действия и действия ребенка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(сначала мы проснулись, умылись, позавтракали, поиграли, погуляли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того</w:t>
            </w:r>
            <w:proofErr w:type="gramStart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ребенок лучше осваивал 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порядок своей деятельности, создайте свое собственное визуальное расписание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 помощью картинок, обозначающих то или иное действие)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обучении новому знанию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(введение новых понятий)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можно использовать систему трехступенчатого урока:</w:t>
            </w:r>
          </w:p>
          <w:p w:rsidR="001A6F12" w:rsidRPr="00C14FC8" w:rsidRDefault="001A6F12" w:rsidP="001A6F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gramStart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Четко, медленно называем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(даем потрогать, попробовать и т.д., т.е. вызываем как можно больше ощущений,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развиваем межсенсорную интеграцию)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Например: сначала ребенку показывают лимон: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«Это лимон»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Действуем с предметом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(дай, спрячь, найди, положи и т.д.)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Например: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«Давай потрогаем лимон ручкой, щечкой, лобиком? Лимон гладкий? Понюхай лимон. Ароматный. Попробуй лимон. Кислый. Покати лимон. Катится. Положи лимон на тарелку. Дай лимон папе»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Задаем вопрос: </w:t>
            </w:r>
            <w:r w:rsidRPr="00C14F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«Что это?»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(ребенок отвечает)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целом, работа ребенка должна быть продумана и организована взрослыми так, чтобы представлять собой четкую последовательность конкретных деятельностей, между которыми можно было бы отдохнуть. Взрослому не нужно ставить перед собой множество целей, а разбить их на несколько небольших задач, которые будут решаться постепенно: от одной переходя плавно </w:t>
            </w:r>
            <w:proofErr w:type="gramStart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следующей.</w:t>
            </w:r>
          </w:p>
          <w:p w:rsidR="001A6F12" w:rsidRPr="00C14FC8" w:rsidRDefault="001A6F12" w:rsidP="00FE43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Очень важно не забывать поддерживать здоровый образ жизни при воспитании ребенка с ОВЗ </w:t>
            </w:r>
            <w:r w:rsidRPr="00C14F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(отдых, спорт, прогулки, полноценное питание, гибкое соблюдение режима дня)</w:t>
            </w:r>
            <w:r w:rsidRPr="00C14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семье необходимо сохранять доброжелательную обстановку, проявлять терпение заботу и мягкое руководство деятельностью ребенка. Забота и правильная организация деятельности оптимизирует развитие ребенка.</w:t>
            </w:r>
          </w:p>
        </w:tc>
      </w:tr>
    </w:tbl>
    <w:p w:rsidR="001A6F12" w:rsidRDefault="001A6F12" w:rsidP="001A6F12"/>
    <w:p w:rsidR="00D24505" w:rsidRDefault="001A6F12">
      <w:r w:rsidRPr="001A6F12">
        <w:drawing>
          <wp:inline distT="0" distB="0" distL="0" distR="0">
            <wp:extent cx="5686425" cy="3467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26" cy="34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505" w:rsidSect="001A6F1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07AAC"/>
    <w:multiLevelType w:val="multilevel"/>
    <w:tmpl w:val="D09A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A61DC9"/>
    <w:multiLevelType w:val="multilevel"/>
    <w:tmpl w:val="C112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F12"/>
    <w:rsid w:val="001A6F12"/>
    <w:rsid w:val="00577D66"/>
    <w:rsid w:val="00754BB7"/>
    <w:rsid w:val="0080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1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1031</Words>
  <Characters>5883</Characters>
  <Application>Microsoft Office Word</Application>
  <DocSecurity>0</DocSecurity>
  <Lines>49</Lines>
  <Paragraphs>13</Paragraphs>
  <ScaleCrop>false</ScaleCrop>
  <Company/>
  <LinksUpToDate>false</LinksUpToDate>
  <CharactersWithSpaces>6901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2021-08-30T07:04:00Z</dcterms:created>
  <dcterms:modified xsi:type="dcterms:W3CDTF">2021-08-30T07:12:00Z</dcterms:modified>
</cp:coreProperties>
</file>