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CFF" w:rsidRDefault="00863D61" w:rsidP="00863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D61">
        <w:rPr>
          <w:rFonts w:ascii="Times New Roman" w:hAnsi="Times New Roman" w:cs="Times New Roman"/>
          <w:b/>
          <w:sz w:val="28"/>
          <w:szCs w:val="28"/>
        </w:rPr>
        <w:t>«Современные подходы к оздоровлению детей в ДО</w:t>
      </w:r>
      <w:r>
        <w:rPr>
          <w:rFonts w:ascii="Times New Roman" w:hAnsi="Times New Roman" w:cs="Times New Roman"/>
          <w:b/>
          <w:sz w:val="28"/>
          <w:szCs w:val="28"/>
        </w:rPr>
        <w:t>У. Подвижные игры на свежем возд</w:t>
      </w:r>
      <w:r w:rsidRPr="00863D61">
        <w:rPr>
          <w:rFonts w:ascii="Times New Roman" w:hAnsi="Times New Roman" w:cs="Times New Roman"/>
          <w:b/>
          <w:sz w:val="28"/>
          <w:szCs w:val="28"/>
        </w:rPr>
        <w:t>ухе».</w:t>
      </w:r>
    </w:p>
    <w:p w:rsidR="00325FE4" w:rsidRPr="00325FE4" w:rsidRDefault="00325FE4" w:rsidP="00325FE4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5FE4">
        <w:rPr>
          <w:rFonts w:ascii="Times New Roman" w:hAnsi="Times New Roman" w:cs="Times New Roman"/>
          <w:b/>
          <w:sz w:val="24"/>
          <w:szCs w:val="24"/>
        </w:rPr>
        <w:t>Здоровенко</w:t>
      </w:r>
      <w:proofErr w:type="spellEnd"/>
      <w:r w:rsidRPr="00325FE4">
        <w:rPr>
          <w:rFonts w:ascii="Times New Roman" w:hAnsi="Times New Roman" w:cs="Times New Roman"/>
          <w:b/>
          <w:sz w:val="24"/>
          <w:szCs w:val="24"/>
        </w:rPr>
        <w:t xml:space="preserve"> Е.О.</w:t>
      </w:r>
    </w:p>
    <w:p w:rsidR="00863D61" w:rsidRPr="00863D61" w:rsidRDefault="00863D61" w:rsidP="00863D61">
      <w:pPr>
        <w:rPr>
          <w:rFonts w:ascii="Times New Roman" w:hAnsi="Times New Roman" w:cs="Times New Roman"/>
          <w:b/>
          <w:sz w:val="24"/>
          <w:szCs w:val="24"/>
        </w:rPr>
      </w:pPr>
    </w:p>
    <w:p w:rsidR="00325FE4" w:rsidRPr="00325FE4" w:rsidRDefault="00325FE4" w:rsidP="00325F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Современные условия жизни и образования предъявляют высокие требования к уровню психофизического состояния ребенка при переходе из детского сада в школу. Поэтому активизируется поиск таких подходов к его оздоровлению, воспитанию и развитию средствами физкультуры, которые могли бы как повышать физическую подготовленность дошкольника, так и развивать его умственные и познавательные способности.</w:t>
      </w:r>
    </w:p>
    <w:p w:rsidR="00325FE4" w:rsidRDefault="00325FE4" w:rsidP="00325F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Создаваемая в дошкольных учреждениях предметно-развивающая среда должна соответствовать правилам охраны жизни и здоровья детей, требованиям гигиены и эстетики, отвечать анатомо-физиологическим особенностям ребенка, быть доступной, многофункциональной, практичной, экономичной и привлекательной для дошкольников.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63D61" w:rsidRDefault="00863D61" w:rsidP="00325FE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этом году мне удалось побывать на разных педагогических конкурсах, мероприятиях, </w:t>
      </w:r>
      <w:r w:rsidR="002C27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семинарах, главная мыль которых была «идти в ногу со временем, но не забывать старое, интересоваться и быть тем, что интересно ребенку сегодня и сейчас». Это и новые игрушки, технологии, мультфильмы, книжки, сказки, герои. </w:t>
      </w:r>
    </w:p>
    <w:p w:rsidR="002C27BE" w:rsidRDefault="002C27BE" w:rsidP="00863D6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хотела бы предложить несколько игр для прогулки в летний оздоровительный период.</w:t>
      </w:r>
    </w:p>
    <w:p w:rsidR="00325FE4" w:rsidRDefault="00325FE4" w:rsidP="00863D6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5F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 содействуют обогащению нравственного опыта дошкольников. Организуя соревновательную деятельность, воспитатель учит их вежливому, внимательному отношению к товарищам по команде, умению управлять своим поведением в коллективе ровесников. Необходимость подчиняться правилам и реагировать на сигнал дисциплинирует детей, развивает у них сообразительность и самостоятельность.</w:t>
      </w:r>
    </w:p>
    <w:p w:rsidR="002C27BE" w:rsidRPr="00DD0817" w:rsidRDefault="002C27BE" w:rsidP="002C27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Игра-</w:t>
      </w:r>
      <w:proofErr w:type="spellStart"/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</w:p>
    <w:p w:rsidR="00DD0817" w:rsidRDefault="002C27BE" w:rsidP="00DD0817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существуют множество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детей и взрослых. Разнообразные сценарии прохождения определенного пути, решая задачи на логику, мышление, выполняя задания. </w:t>
      </w:r>
      <w:r w:rsidR="00DD0817"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Технология «игры-путешествия» очень проста, но даёт большие возможности для организации игровой деятельности детей в увлекательной для них форме. Интерактивные развлечения</w:t>
      </w:r>
      <w:r w:rsid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D0817"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позволят ребятам представить себя не только пиратами, но и разведчиками, спортсменами, путешественниками, сказочными героями… - список можно продолжать и далее.</w:t>
      </w:r>
      <w:r w:rsid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Очень нравится </w:t>
      </w:r>
      <w:r w:rsidR="00DD0817"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искать «сокровища» по «пиратской карте». Эта приключенческая игра-</w:t>
      </w:r>
      <w:proofErr w:type="spellStart"/>
      <w:r w:rsidR="00DD0817"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бродилка</w:t>
      </w:r>
      <w:proofErr w:type="spellEnd"/>
      <w:r w:rsidR="00DD0817"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приобрела невероятную популярность в детских садах и школах. </w:t>
      </w:r>
    </w:p>
    <w:p w:rsidR="001C4461" w:rsidRDefault="001C4461" w:rsidP="00DD0817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35EA9ED" wp14:editId="79BC3671">
            <wp:extent cx="2467155" cy="1846254"/>
            <wp:effectExtent l="0" t="0" r="0" b="190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0216" cy="18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17" w:rsidRPr="00DD0817" w:rsidRDefault="00DD0817" w:rsidP="00DD08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Игра для дождливой погоды «Сказочный зонтик»</w:t>
      </w:r>
    </w:p>
    <w:p w:rsidR="00DD0817" w:rsidRDefault="00DD0817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игры желательно выбрать яркий красивый зонт. Дети стоят в кругу, передавая зонт друг другу, проговаривая заранее выученное стихотворение о дожде/тучке.</w:t>
      </w:r>
    </w:p>
    <w:p w:rsidR="00DD0817" w:rsidRDefault="00DD0817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Тот ребенок, на ком заканчиваются слова, должен назвать сказку или мультфильм. Если затрудняется, рассказать краткое содержание. </w:t>
      </w:r>
    </w:p>
    <w:p w:rsidR="001C4461" w:rsidRDefault="001C4461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F13BED" wp14:editId="0D120F3A">
            <wp:extent cx="2674131" cy="2032798"/>
            <wp:effectExtent l="0" t="0" r="0" b="571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131" cy="203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17" w:rsidRDefault="00DD0817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0817" w:rsidRDefault="00DD0817" w:rsidP="00DD08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–</w:t>
      </w:r>
      <w:proofErr w:type="spellStart"/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бродилка</w:t>
      </w:r>
      <w:proofErr w:type="spellEnd"/>
      <w:r w:rsidRPr="00DD081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DD0817" w:rsidRDefault="00DD0817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0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Актуальна для закрепления знаний право-лево. </w:t>
      </w:r>
      <w:r w:rsidR="001C4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Твистер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1C44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нарисовать мелками/красками на асфальте. Также это может быть любя известная настольная игра (шашки, шахматы), перенесенная на асфальт, где игроки на поле – дети.</w:t>
      </w:r>
    </w:p>
    <w:p w:rsidR="001C4461" w:rsidRDefault="001C4461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596762" wp14:editId="4CDFF51D">
            <wp:extent cx="3590753" cy="2402284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0753" cy="24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61" w:rsidRDefault="001C4461" w:rsidP="00DD0817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4461" w:rsidRDefault="001C4461" w:rsidP="001C446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44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«Боулинг»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траве можно сыграть с помощью бутылок 0.5л, раскрашенных в разные цвета. Для устойчивости внутрь бутылки можно налить воды или насыпать песка. Как вариант взаимодействия с родителями, можно предложить сделать по одной бутылке дома и принести в детский сад для совместной игры.</w:t>
      </w:r>
    </w:p>
    <w:p w:rsidR="001C4461" w:rsidRDefault="001C4461" w:rsidP="001C4461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3B982F7" wp14:editId="25442FF8">
            <wp:extent cx="3183147" cy="1694256"/>
            <wp:effectExtent l="0" t="0" r="0" b="127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401" cy="16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0EE7" w:rsidRDefault="00F00EE7" w:rsidP="001C4461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0EE7" w:rsidRDefault="00F00EE7" w:rsidP="001C4461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00EE7" w:rsidRDefault="00F00EE7" w:rsidP="001C4461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4461" w:rsidRDefault="001C4461" w:rsidP="001C4461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C4461" w:rsidRPr="001C4461" w:rsidRDefault="001C4461" w:rsidP="001C44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C44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Игра-эмоция (интонация)</w:t>
      </w:r>
    </w:p>
    <w:p w:rsidR="00DD0817" w:rsidRDefault="001C4461" w:rsidP="00DD0817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игры потребуются заранее заготовленные картинки с ситуацией действия, или воспитатель может самостоятельно задать ситуацию, которую ребенок должен выполнить с помощью эмоции, </w:t>
      </w:r>
      <w:r w:rsidR="00F00E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«открыть подарок», «съесть лимон», «понюхать розу», и т.п. </w:t>
      </w:r>
      <w:r w:rsidR="00F00E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Другой вариант, более простой, могут быть задействованы смайлики, которые определяют эмоцию. Воспитатель показывает смайлик, а ребенок изображает эмоцию.</w:t>
      </w:r>
    </w:p>
    <w:p w:rsidR="00F00EE7" w:rsidRDefault="00F00EE7" w:rsidP="00DD0817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4C6971" wp14:editId="04FCF582">
            <wp:extent cx="2532095" cy="2532095"/>
            <wp:effectExtent l="0" t="0" r="1905" b="190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095" cy="25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E7" w:rsidRPr="002C27BE" w:rsidRDefault="00F00EE7" w:rsidP="00DD0817">
      <w:pPr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3D61" w:rsidRDefault="00F00EE7" w:rsidP="00F00E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Маски для игр с изображением известных героев.</w:t>
      </w:r>
    </w:p>
    <w:p w:rsidR="00F00EE7" w:rsidRDefault="00F00EE7" w:rsidP="00F00EE7">
      <w:pPr>
        <w:pStyle w:val="a3"/>
        <w:rPr>
          <w:rFonts w:ascii="Times New Roman" w:hAnsi="Times New Roman" w:cs="Times New Roman"/>
          <w:sz w:val="24"/>
          <w:szCs w:val="24"/>
        </w:rPr>
      </w:pPr>
      <w:r w:rsidRPr="00F00EE7">
        <w:rPr>
          <w:rFonts w:ascii="Times New Roman" w:hAnsi="Times New Roman" w:cs="Times New Roman"/>
          <w:sz w:val="24"/>
          <w:szCs w:val="24"/>
        </w:rPr>
        <w:t xml:space="preserve">Простой и очень актуальный метод заинтересовать любого ребенка в игре. </w:t>
      </w:r>
      <w:r>
        <w:rPr>
          <w:rFonts w:ascii="Times New Roman" w:hAnsi="Times New Roman" w:cs="Times New Roman"/>
          <w:sz w:val="24"/>
          <w:szCs w:val="24"/>
        </w:rPr>
        <w:t xml:space="preserve">Например, игра «Бездомный заяц» мы можем адаптировать под «Гонки в Сафари», используя маски героев из мультфильма «Мадагаскар». </w:t>
      </w:r>
    </w:p>
    <w:p w:rsidR="00F00EE7" w:rsidRDefault="00F00EE7" w:rsidP="00F00E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F803A7" wp14:editId="3AB12703">
            <wp:extent cx="4025501" cy="208288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5501" cy="20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EE7" w:rsidRDefault="00F00EE7" w:rsidP="00F00E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0EE7" w:rsidRPr="00F00EE7" w:rsidRDefault="00F00EE7" w:rsidP="00F00E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такие методы использования новых современных идей и технологий в быстроразвивающемся мире может благоприятно сказываться на общем физическом и психическом развитии ребенка.  Не отказываться от основ, но всегда добавлять что-то новое в хорошо изученное и известное. </w:t>
      </w:r>
    </w:p>
    <w:sectPr w:rsidR="00F00EE7" w:rsidRPr="00F00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0AE5"/>
    <w:multiLevelType w:val="hybridMultilevel"/>
    <w:tmpl w:val="CF1C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CF"/>
    <w:rsid w:val="001C4461"/>
    <w:rsid w:val="002C27BE"/>
    <w:rsid w:val="00325FE4"/>
    <w:rsid w:val="003C28CF"/>
    <w:rsid w:val="00863D61"/>
    <w:rsid w:val="00CD5CFF"/>
    <w:rsid w:val="00DD0817"/>
    <w:rsid w:val="00F0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92FDC-64BE-4168-A451-E61794A97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1236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johnylahanta@outlook.com</dc:creator>
  <cp:keywords/>
  <dc:description/>
  <cp:lastModifiedBy>johnylahanta@outlook.com</cp:lastModifiedBy>
  <cp:revision>4</cp:revision>
  <dcterms:created xsi:type="dcterms:W3CDTF">2018-05-14T15:47:00Z</dcterms:created>
  <dcterms:modified xsi:type="dcterms:W3CDTF">2018-05-15T12:23:00Z</dcterms:modified>
</cp:coreProperties>
</file>