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CF" w:rsidRDefault="00B614CF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both"/>
        <w:rPr>
          <w:rStyle w:val="fontstyle15mrcssattr"/>
          <w:color w:val="2C2D2E"/>
          <w:sz w:val="32"/>
          <w:szCs w:val="32"/>
        </w:rPr>
      </w:pPr>
    </w:p>
    <w:p w:rsidR="00B614CF" w:rsidRPr="00B614CF" w:rsidRDefault="00B614CF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center"/>
        <w:rPr>
          <w:rStyle w:val="fontstyle15mrcssattr"/>
          <w:b/>
          <w:color w:val="2C2D2E"/>
          <w:sz w:val="32"/>
          <w:szCs w:val="32"/>
        </w:rPr>
      </w:pPr>
      <w:r w:rsidRPr="00B614CF">
        <w:rPr>
          <w:rStyle w:val="fontstyle15mrcssattr"/>
          <w:b/>
          <w:color w:val="2C2D2E"/>
          <w:sz w:val="32"/>
          <w:szCs w:val="32"/>
        </w:rPr>
        <w:t xml:space="preserve">ИНФОРМАЦИЯ </w:t>
      </w:r>
      <w:r w:rsidR="005238FA">
        <w:rPr>
          <w:rStyle w:val="fontstyle15mrcssattr"/>
          <w:b/>
          <w:color w:val="2C2D2E"/>
          <w:sz w:val="32"/>
          <w:szCs w:val="32"/>
        </w:rPr>
        <w:t xml:space="preserve">по ПФДО </w:t>
      </w:r>
      <w:bookmarkStart w:id="0" w:name="_GoBack"/>
      <w:bookmarkEnd w:id="0"/>
      <w:r w:rsidRPr="00B614CF">
        <w:rPr>
          <w:rStyle w:val="fontstyle15mrcssattr"/>
          <w:b/>
          <w:color w:val="2C2D2E"/>
          <w:sz w:val="32"/>
          <w:szCs w:val="32"/>
        </w:rPr>
        <w:t>для родителей!</w:t>
      </w:r>
    </w:p>
    <w:p w:rsidR="00DF7B04" w:rsidRPr="00B614CF" w:rsidRDefault="00DF7B04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32"/>
          <w:szCs w:val="32"/>
        </w:rPr>
      </w:pPr>
      <w:r w:rsidRPr="00B614CF">
        <w:rPr>
          <w:rStyle w:val="fontstyle15mrcssattr"/>
          <w:color w:val="2C2D2E"/>
          <w:sz w:val="32"/>
          <w:szCs w:val="32"/>
        </w:rPr>
        <w:t xml:space="preserve">Муниципальное дошкольное образовательное учреждение при наличии лицензии на подвид деятельности «Дополнительное образование детей и взрослых» согласно </w:t>
      </w:r>
      <w:proofErr w:type="gramStart"/>
      <w:r w:rsidRPr="00B614CF">
        <w:rPr>
          <w:rStyle w:val="fontstyle15mrcssattr"/>
          <w:color w:val="2C2D2E"/>
          <w:sz w:val="32"/>
          <w:szCs w:val="32"/>
        </w:rPr>
        <w:t>подпункту</w:t>
      </w:r>
      <w:proofErr w:type="gramEnd"/>
      <w:r w:rsidRPr="00B614CF">
        <w:rPr>
          <w:rStyle w:val="fontstyle15mrcssattr"/>
          <w:color w:val="2C2D2E"/>
          <w:sz w:val="32"/>
          <w:szCs w:val="32"/>
        </w:rPr>
        <w:t xml:space="preserve"> в) пункта 3.9 приказа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обязано осуществлять персонифицированный учет детей, обучающихся по программам дополнительного образования.</w:t>
      </w:r>
    </w:p>
    <w:p w:rsidR="00DF7B04" w:rsidRPr="00B614CF" w:rsidRDefault="00DF7B04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32"/>
          <w:szCs w:val="32"/>
        </w:rPr>
      </w:pPr>
      <w:r w:rsidRPr="00B614CF">
        <w:rPr>
          <w:rStyle w:val="fontstyle15mrcssattr"/>
          <w:color w:val="2C2D2E"/>
          <w:sz w:val="32"/>
          <w:szCs w:val="32"/>
        </w:rPr>
        <w:t>Персонифицированный учет детей, обучающихся по программам дополнительного образования, проживающих на территории Калининградской области, реализуется посредством выдачи детям в возрасте от 5 до 18 лет </w:t>
      </w:r>
      <w:r w:rsidRPr="00B614CF">
        <w:rPr>
          <w:rStyle w:val="fontstyle15mrcssattr"/>
          <w:color w:val="C00000"/>
          <w:sz w:val="32"/>
          <w:szCs w:val="32"/>
        </w:rPr>
        <w:t>Сертификатов</w:t>
      </w:r>
      <w:r w:rsidRPr="00B614CF">
        <w:rPr>
          <w:rStyle w:val="fontstyle15mrcssattr"/>
          <w:color w:val="2C2D2E"/>
          <w:sz w:val="32"/>
          <w:szCs w:val="32"/>
        </w:rPr>
        <w:t>.</w:t>
      </w:r>
    </w:p>
    <w:p w:rsidR="00DF7B04" w:rsidRPr="00B614CF" w:rsidRDefault="00DF7B04" w:rsidP="00B614CF">
      <w:pPr>
        <w:pStyle w:val="style10mrcssattr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rPr>
          <w:color w:val="2C2D2E"/>
          <w:sz w:val="32"/>
          <w:szCs w:val="32"/>
        </w:rPr>
      </w:pPr>
      <w:r w:rsidRPr="00B614CF">
        <w:rPr>
          <w:rStyle w:val="fontstyle15mrcssattr"/>
          <w:color w:val="2C2D2E"/>
          <w:sz w:val="32"/>
          <w:szCs w:val="32"/>
        </w:rPr>
        <w:t xml:space="preserve">Согласно пункту 95 Правил персонифицированного финансирования дополнительного образования детей в Калининградской области, утвержденных приказом Министерства образования Калининградской области от </w:t>
      </w:r>
      <w:proofErr w:type="gramStart"/>
      <w:r w:rsidRPr="00B614CF">
        <w:rPr>
          <w:rStyle w:val="fontstyle15mrcssattr"/>
          <w:color w:val="2C2D2E"/>
          <w:sz w:val="32"/>
          <w:szCs w:val="32"/>
        </w:rPr>
        <w:t>15.06.2018  №</w:t>
      </w:r>
      <w:proofErr w:type="gramEnd"/>
      <w:r w:rsidRPr="00B614CF">
        <w:rPr>
          <w:rStyle w:val="fontstyle15mrcssattr"/>
          <w:color w:val="2C2D2E"/>
          <w:sz w:val="32"/>
          <w:szCs w:val="32"/>
        </w:rPr>
        <w:t xml:space="preserve"> 700/1, денежные средства закрепляются за Сертификатом только после зачисления</w:t>
      </w:r>
      <w:r w:rsidR="00B614CF">
        <w:rPr>
          <w:rStyle w:val="fontstyle15mrcssattr"/>
          <w:color w:val="2C2D2E"/>
          <w:sz w:val="32"/>
          <w:szCs w:val="32"/>
        </w:rPr>
        <w:t> </w:t>
      </w:r>
      <w:r w:rsidRPr="00B614CF">
        <w:rPr>
          <w:rStyle w:val="fontstyle15mrcssattr"/>
          <w:color w:val="2C2D2E"/>
          <w:sz w:val="32"/>
          <w:szCs w:val="32"/>
        </w:rPr>
        <w:t>ребенка</w:t>
      </w:r>
      <w:r w:rsidR="00B614CF">
        <w:rPr>
          <w:rStyle w:val="fontstyle15mrcssattr"/>
          <w:color w:val="2C2D2E"/>
          <w:sz w:val="32"/>
          <w:szCs w:val="32"/>
        </w:rPr>
        <w:t> </w:t>
      </w:r>
      <w:r w:rsidRPr="00B614CF">
        <w:rPr>
          <w:rStyle w:val="fontstyle15mrcssattr"/>
          <w:color w:val="2C2D2E"/>
          <w:sz w:val="32"/>
          <w:szCs w:val="32"/>
        </w:rPr>
        <w:t>на </w:t>
      </w:r>
      <w:r w:rsidRPr="00B614CF">
        <w:rPr>
          <w:rStyle w:val="fontstyle15mrcssattr"/>
          <w:color w:val="2C2D2E"/>
          <w:sz w:val="32"/>
          <w:szCs w:val="32"/>
          <w:shd w:val="clear" w:color="auto" w:fill="FFFF00"/>
        </w:rPr>
        <w:t>сертифицированную программу</w:t>
      </w:r>
      <w:r w:rsidRPr="00B614CF">
        <w:rPr>
          <w:rStyle w:val="fontstyle15mrcssattr"/>
          <w:color w:val="2C2D2E"/>
          <w:sz w:val="32"/>
          <w:szCs w:val="32"/>
        </w:rPr>
        <w:t> дополнительного образования, размещенную в Навигаторе ПФДО.</w:t>
      </w:r>
    </w:p>
    <w:p w:rsidR="00DF7B04" w:rsidRPr="00B614CF" w:rsidRDefault="00DF7B04" w:rsidP="00B614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32"/>
          <w:szCs w:val="32"/>
        </w:rPr>
      </w:pPr>
      <w:r w:rsidRPr="00B614CF">
        <w:rPr>
          <w:color w:val="2C2D2E"/>
          <w:sz w:val="32"/>
          <w:szCs w:val="32"/>
        </w:rPr>
        <w:t>Оплатить средствами Сертификата можно только обучение по образовательной</w:t>
      </w:r>
      <w:r w:rsidR="00B614CF">
        <w:rPr>
          <w:color w:val="2C2D2E"/>
          <w:sz w:val="32"/>
          <w:szCs w:val="32"/>
        </w:rPr>
        <w:t> </w:t>
      </w:r>
      <w:r w:rsidRPr="00B614CF">
        <w:rPr>
          <w:color w:val="2C2D2E"/>
          <w:sz w:val="32"/>
          <w:szCs w:val="32"/>
        </w:rPr>
        <w:t>программе, </w:t>
      </w:r>
      <w:r w:rsidRPr="00B614CF">
        <w:rPr>
          <w:color w:val="2C2D2E"/>
          <w:sz w:val="32"/>
          <w:szCs w:val="32"/>
          <w:shd w:val="clear" w:color="auto" w:fill="FFFF00"/>
        </w:rPr>
        <w:t>прошедшей сертификацию</w:t>
      </w:r>
      <w:r w:rsidRPr="00B614CF">
        <w:rPr>
          <w:color w:val="2C2D2E"/>
          <w:sz w:val="32"/>
          <w:szCs w:val="32"/>
        </w:rPr>
        <w:t> (размещенную в реестре сертифицированных программ).</w:t>
      </w:r>
    </w:p>
    <w:p w:rsidR="00B614CF" w:rsidRDefault="00DF7B04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both"/>
        <w:rPr>
          <w:rStyle w:val="fontstyle15mrcssattr"/>
          <w:color w:val="2C2D2E"/>
          <w:sz w:val="32"/>
          <w:szCs w:val="32"/>
        </w:rPr>
      </w:pPr>
      <w:r w:rsidRPr="00B614CF">
        <w:rPr>
          <w:rStyle w:val="fontstyle15mrcssattr"/>
          <w:color w:val="2C2D2E"/>
          <w:sz w:val="32"/>
          <w:szCs w:val="32"/>
        </w:rPr>
        <w:t>Дополнительно сообщаем, что консультацию по всем вопросам </w:t>
      </w:r>
      <w:r w:rsidRPr="00B614CF">
        <w:rPr>
          <w:color w:val="2C2D2E"/>
          <w:sz w:val="32"/>
          <w:szCs w:val="32"/>
        </w:rPr>
        <w:t>использования Сертификата </w:t>
      </w:r>
      <w:r w:rsidRPr="00B614CF">
        <w:rPr>
          <w:rStyle w:val="fontstyle15mrcssattr"/>
          <w:color w:val="2C2D2E"/>
          <w:sz w:val="32"/>
          <w:szCs w:val="32"/>
        </w:rPr>
        <w:t xml:space="preserve">можно получить в Муниципальном опорном центре города Калининграда, функции которого осуществляет Муниципальное автономное учреждение «Методический центр». Адрес: Калининград, ул. Чапаева, 34а. </w:t>
      </w:r>
    </w:p>
    <w:p w:rsidR="00B614CF" w:rsidRDefault="00DF7B04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both"/>
        <w:rPr>
          <w:rStyle w:val="fontstyle15mrcssattr"/>
          <w:color w:val="2C2D2E"/>
          <w:sz w:val="32"/>
          <w:szCs w:val="32"/>
        </w:rPr>
      </w:pPr>
      <w:r w:rsidRPr="00B614CF">
        <w:rPr>
          <w:rStyle w:val="fontstyle15mrcssattr"/>
          <w:color w:val="2C2D2E"/>
          <w:sz w:val="32"/>
          <w:szCs w:val="32"/>
        </w:rPr>
        <w:t xml:space="preserve">Руководитель МОЦ: </w:t>
      </w:r>
    </w:p>
    <w:p w:rsidR="00DF7B04" w:rsidRPr="00B614CF" w:rsidRDefault="00DF7B04" w:rsidP="00B614CF">
      <w:pPr>
        <w:pStyle w:val="style10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32"/>
          <w:szCs w:val="32"/>
        </w:rPr>
      </w:pPr>
      <w:r w:rsidRPr="00B614CF">
        <w:rPr>
          <w:rStyle w:val="fontstyle15mrcssattr"/>
          <w:color w:val="2C2D2E"/>
          <w:sz w:val="32"/>
          <w:szCs w:val="32"/>
          <w:u w:val="single"/>
        </w:rPr>
        <w:t>Лях Ольга Станиславовна</w:t>
      </w:r>
      <w:r w:rsidR="00B614CF">
        <w:rPr>
          <w:rStyle w:val="fontstyle15mrcssattr"/>
          <w:color w:val="2C2D2E"/>
          <w:sz w:val="32"/>
          <w:szCs w:val="32"/>
          <w:u w:val="single"/>
        </w:rPr>
        <w:t> - </w:t>
      </w:r>
      <w:r w:rsidRPr="00B614CF">
        <w:rPr>
          <w:rStyle w:val="fontstyle15mrcssattr"/>
          <w:color w:val="2C2D2E"/>
          <w:sz w:val="32"/>
          <w:szCs w:val="32"/>
        </w:rPr>
        <w:t>(телефон: </w:t>
      </w:r>
      <w:r w:rsidRPr="00B614CF">
        <w:rPr>
          <w:rStyle w:val="js-phone-number"/>
          <w:color w:val="2C2D2E"/>
          <w:sz w:val="32"/>
          <w:szCs w:val="32"/>
        </w:rPr>
        <w:t>+7(4012)21-98-18</w:t>
      </w:r>
      <w:r w:rsidR="00EC2B0A" w:rsidRPr="00B614CF">
        <w:rPr>
          <w:rStyle w:val="fontstyle15mrcssattr"/>
          <w:color w:val="2C2D2E"/>
          <w:sz w:val="32"/>
          <w:szCs w:val="32"/>
        </w:rPr>
        <w:t>, электронная почта:</w:t>
      </w:r>
      <w:r w:rsidR="00EC2B0A" w:rsidRPr="00B614CF">
        <w:rPr>
          <w:color w:val="2C2D2E"/>
          <w:sz w:val="32"/>
          <w:szCs w:val="32"/>
          <w:shd w:val="clear" w:color="auto" w:fill="FFFFFF"/>
        </w:rPr>
        <w:t xml:space="preserve">  </w:t>
      </w:r>
      <w:hyperlink r:id="rId4" w:tgtFrame="_blank" w:history="1">
        <w:r w:rsidR="00EC2B0A" w:rsidRPr="00B614CF">
          <w:rPr>
            <w:rStyle w:val="a3"/>
            <w:sz w:val="32"/>
            <w:szCs w:val="32"/>
            <w:shd w:val="clear" w:color="auto" w:fill="FFFFFF"/>
          </w:rPr>
          <w:t>pfdo@edu.klgd.ru</w:t>
        </w:r>
      </w:hyperlink>
      <w:r w:rsidRPr="00B614CF">
        <w:rPr>
          <w:rStyle w:val="fontstyle15mrcssattr"/>
          <w:color w:val="2C2D2E"/>
          <w:sz w:val="32"/>
          <w:szCs w:val="32"/>
        </w:rPr>
        <w:t>).</w:t>
      </w:r>
    </w:p>
    <w:p w:rsidR="00A71CF8" w:rsidRDefault="00A71CF8"/>
    <w:sectPr w:rsidR="00A7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31"/>
    <w:rsid w:val="0000580D"/>
    <w:rsid w:val="00440631"/>
    <w:rsid w:val="005238FA"/>
    <w:rsid w:val="007B71B8"/>
    <w:rsid w:val="00A71CF8"/>
    <w:rsid w:val="00B614CF"/>
    <w:rsid w:val="00DF7B04"/>
    <w:rsid w:val="00E07AFC"/>
    <w:rsid w:val="00E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496"/>
  <w15:chartTrackingRefBased/>
  <w15:docId w15:val="{710E90E1-D082-4C4C-8653-3B6F3D8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mrcssattr">
    <w:name w:val="style10_mr_css_attr"/>
    <w:basedOn w:val="a"/>
    <w:rsid w:val="00DF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mrcssattr">
    <w:name w:val="fontstyle15_mr_css_attr"/>
    <w:basedOn w:val="a0"/>
    <w:rsid w:val="00DF7B04"/>
  </w:style>
  <w:style w:type="paragraph" w:customStyle="1" w:styleId="msonormalmrcssattr">
    <w:name w:val="msonormal_mr_css_attr"/>
    <w:basedOn w:val="a"/>
    <w:rsid w:val="00DF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F7B04"/>
  </w:style>
  <w:style w:type="character" w:styleId="a3">
    <w:name w:val="Hyperlink"/>
    <w:basedOn w:val="a0"/>
    <w:uiPriority w:val="99"/>
    <w:semiHidden/>
    <w:unhideWhenUsed/>
    <w:rsid w:val="00EC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pfdo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user397</dc:creator>
  <cp:keywords/>
  <dc:description/>
  <cp:lastModifiedBy>User1</cp:lastModifiedBy>
  <cp:revision>8</cp:revision>
  <dcterms:created xsi:type="dcterms:W3CDTF">2021-11-15T08:58:00Z</dcterms:created>
  <dcterms:modified xsi:type="dcterms:W3CDTF">2021-11-15T10:01:00Z</dcterms:modified>
</cp:coreProperties>
</file>