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A5" w:rsidRDefault="001B26A5">
      <w:pPr>
        <w:pStyle w:val="1"/>
        <w:rPr>
          <w:rFonts w:eastAsia="Times New Roman"/>
        </w:rPr>
      </w:pPr>
      <w:proofErr w:type="gramStart"/>
      <w:r>
        <w:rPr>
          <w:rFonts w:eastAsia="Times New Roman"/>
        </w:rPr>
        <w:t>Совмещенные</w:t>
      </w:r>
      <w:r w:rsidR="00874733">
        <w:rPr>
          <w:rFonts w:eastAsia="Times New Roman"/>
        </w:rPr>
        <w:t xml:space="preserve"> </w:t>
      </w:r>
      <w:r>
        <w:rPr>
          <w:rFonts w:eastAsia="Times New Roman"/>
        </w:rPr>
        <w:t xml:space="preserve">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  <w:proofErr w:type="gramEnd"/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>Ф.И.О. ребенка</w:t>
      </w:r>
    </w:p>
    <w:p w:rsidR="001B26A5" w:rsidRDefault="00ED11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 ИВАН  (</w:t>
      </w:r>
      <w:r w:rsidRPr="00ED1129">
        <w:rPr>
          <w:i/>
          <w:sz w:val="28"/>
          <w:szCs w:val="28"/>
        </w:rPr>
        <w:t>пример</w:t>
      </w:r>
      <w:r>
        <w:rPr>
          <w:sz w:val="28"/>
          <w:szCs w:val="28"/>
        </w:rPr>
        <w:t>)</w:t>
      </w:r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>Дата рождения</w:t>
      </w:r>
    </w:p>
    <w:p w:rsidR="001B26A5" w:rsidRPr="00ED1129" w:rsidRDefault="001B26A5" w:rsidP="00ED11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февраля 2016 г.</w:t>
      </w:r>
      <w:r w:rsidR="00ED1129" w:rsidRPr="00ED1129">
        <w:rPr>
          <w:sz w:val="28"/>
          <w:szCs w:val="28"/>
        </w:rPr>
        <w:t xml:space="preserve"> </w:t>
      </w:r>
      <w:r w:rsidR="00ED1129">
        <w:rPr>
          <w:sz w:val="28"/>
          <w:szCs w:val="28"/>
        </w:rPr>
        <w:t>(</w:t>
      </w:r>
      <w:r w:rsidR="00ED1129" w:rsidRPr="00ED1129">
        <w:rPr>
          <w:i/>
          <w:sz w:val="28"/>
          <w:szCs w:val="28"/>
        </w:rPr>
        <w:t>пример</w:t>
      </w:r>
      <w:r w:rsidR="00ED1129">
        <w:rPr>
          <w:sz w:val="28"/>
          <w:szCs w:val="28"/>
        </w:rPr>
        <w:t>)</w:t>
      </w:r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>Цель: выстраивание системы работы с ребенком, имеющим ОВЗ, в условиях:</w:t>
      </w:r>
    </w:p>
    <w:p w:rsidR="001B26A5" w:rsidRDefault="001B26A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общеразвивающей группы (в условиях инклюзии);</w:t>
      </w:r>
    </w:p>
    <w:p w:rsidR="001B26A5" w:rsidRDefault="001B26A5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Целевой раздел АОП</w:t>
      </w:r>
    </w:p>
    <w:p w:rsidR="001B26A5" w:rsidRDefault="001B26A5">
      <w:pPr>
        <w:pStyle w:val="1"/>
        <w:rPr>
          <w:rFonts w:eastAsia="Times New Roman"/>
        </w:rPr>
      </w:pPr>
      <w:r>
        <w:rPr>
          <w:rFonts w:eastAsia="Times New Roman"/>
        </w:rPr>
        <w:t>I. Общие сведения</w:t>
      </w:r>
    </w:p>
    <w:p w:rsidR="001B26A5" w:rsidRDefault="001B26A5">
      <w:pPr>
        <w:pStyle w:val="tabulation"/>
        <w:rPr>
          <w:sz w:val="28"/>
          <w:szCs w:val="28"/>
        </w:rPr>
      </w:pPr>
      <w:r>
        <w:rPr>
          <w:sz w:val="28"/>
          <w:szCs w:val="28"/>
        </w:rPr>
        <w:t>Дата поступления в образовательную организацию: 20 августа 2019 г.</w:t>
      </w:r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>Дошкольная группа:</w:t>
      </w:r>
    </w:p>
    <w:p w:rsidR="001B26A5" w:rsidRDefault="001B26A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средняя группа;</w:t>
      </w:r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>Режим пребывания:</w:t>
      </w:r>
    </w:p>
    <w:p w:rsidR="001B26A5" w:rsidRDefault="001B26A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группа полного дня</w:t>
      </w:r>
      <w:proofErr w:type="gramEnd"/>
      <w:r>
        <w:rPr>
          <w:sz w:val="28"/>
          <w:szCs w:val="28"/>
        </w:rPr>
        <w:t>;</w:t>
      </w:r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 xml:space="preserve">Сопровождение </w:t>
      </w:r>
      <w:proofErr w:type="spellStart"/>
      <w:r>
        <w:rPr>
          <w:rFonts w:eastAsia="Times New Roman"/>
        </w:rPr>
        <w:t>тьютора</w:t>
      </w:r>
      <w:proofErr w:type="spellEnd"/>
      <w:r>
        <w:rPr>
          <w:rFonts w:eastAsia="Times New Roman"/>
        </w:rPr>
        <w:t>:</w:t>
      </w:r>
    </w:p>
    <w:p w:rsidR="001B26A5" w:rsidRDefault="001B26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нет;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1"/>
        <w:gridCol w:w="9533"/>
      </w:tblGrid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 рекомендации ПМПК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Рекомендации для реализации права на образование:</w:t>
            </w:r>
          </w:p>
          <w:p w:rsidR="001B26A5" w:rsidRDefault="001B26A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нуждается в создании условий для получения образования, коррекции нарушений, развития и социальной адаптации на основе специальных педагогических подходов;</w:t>
            </w:r>
          </w:p>
          <w:p w:rsidR="001B26A5" w:rsidRDefault="001B26A5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программа:</w:t>
            </w:r>
          </w:p>
          <w:p w:rsidR="001B26A5" w:rsidRDefault="001B26A5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адаптированная основная образовательная программа для детей с ОВЗ дошкольного возраста;</w:t>
            </w:r>
          </w:p>
          <w:p w:rsidR="001B26A5" w:rsidRDefault="001B26A5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Конкретизация категории ОВЗ:</w:t>
            </w:r>
          </w:p>
          <w:p w:rsidR="001B26A5" w:rsidRDefault="001B26A5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для детей с ТНР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 ребёнка: АККУРАТНЫЙ</w:t>
            </w:r>
          </w:p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движений и действий: МЕЛКАЯ МОТОРИКА НЕ РАЗВИТА</w:t>
            </w:r>
          </w:p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эмоционально-волевой сферы: НЕДОРАЗВИТИЕ ЭМОЦИЙ, НЕТ ЭМОЦИОНАЛЬНОГО ОТКЛИКА</w:t>
            </w:r>
          </w:p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психических процессов и познавательной деятельности: ТОРМОЖЕНИЕ ПСИХИЧЕСКИХ ПРОЦЕССОВ</w:t>
            </w:r>
          </w:p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представлений о ближайшем окружении, об окружающем мире: ПРЕДСТАВЛЕНИЕ ИМЕЕТ</w:t>
            </w:r>
          </w:p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речевой деятельности: ПЕРВЫЙ УРОВЕНЬ ОНР</w:t>
            </w:r>
          </w:p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игровой деятельности: НЕТ АКТИВНОСТИ В ИГРОВОЙ </w:t>
            </w:r>
            <w:r>
              <w:rPr>
                <w:sz w:val="28"/>
                <w:szCs w:val="28"/>
              </w:rPr>
              <w:lastRenderedPageBreak/>
              <w:t>ДЕЯТЕЛЬНОСТИ</w:t>
            </w:r>
          </w:p>
          <w:p w:rsidR="001B26A5" w:rsidRDefault="001B26A5">
            <w:pPr>
              <w:pStyle w:val="a3"/>
              <w:numPr>
                <w:ilvl w:val="0"/>
                <w:numId w:val="1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продуктивной деятельности: </w:t>
            </w:r>
            <w:proofErr w:type="gramStart"/>
            <w:r>
              <w:rPr>
                <w:sz w:val="28"/>
                <w:szCs w:val="28"/>
              </w:rPr>
              <w:t>СНИЖЕНА</w:t>
            </w:r>
            <w:proofErr w:type="gramEnd"/>
            <w:r>
              <w:rPr>
                <w:sz w:val="28"/>
                <w:szCs w:val="28"/>
              </w:rPr>
              <w:t xml:space="preserve"> В СВЯЗИ С ОТСУТСТВИЕМ ОФОРМЛЕННОЙ РЕЧИ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ребенком примерной ООП дошкольного образования, вариативной ООП Образовательная программа дошкольного образования «Детство» / Под редакцией Т.И. Бабаевой, А.Г. Гогоберидзе, О.В. Солнцевой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также Примерной адаптированной основной образовательной программы дошкольного образования </w:t>
            </w:r>
            <w:proofErr w:type="spellStart"/>
            <w:r>
              <w:rPr>
                <w:sz w:val="28"/>
                <w:szCs w:val="28"/>
              </w:rPr>
              <w:t>ПрАООП</w:t>
            </w:r>
            <w:proofErr w:type="spellEnd"/>
            <w:r>
              <w:rPr>
                <w:sz w:val="28"/>
                <w:szCs w:val="28"/>
              </w:rPr>
              <w:t xml:space="preserve"> для детей с ТНР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задачи на период реализации ИОМ и ИОП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познавательной деятельности, коммуникативной деятельности, двигательной деятельности, речевой деятельности, организации эмоционально-волевой сферы и компенсации нарушений в развитии.</w:t>
            </w:r>
          </w:p>
        </w:tc>
      </w:tr>
    </w:tbl>
    <w:p w:rsidR="001B26A5" w:rsidRDefault="001B26A5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Организационный раздел АОП</w:t>
      </w:r>
    </w:p>
    <w:p w:rsidR="001B26A5" w:rsidRDefault="001B26A5">
      <w:pPr>
        <w:pStyle w:val="1"/>
        <w:rPr>
          <w:rFonts w:eastAsia="Times New Roman"/>
        </w:rPr>
      </w:pPr>
      <w:r>
        <w:rPr>
          <w:rFonts w:eastAsia="Times New Roman"/>
        </w:rPr>
        <w:t>II. Специфика индивидуального образовательного маршрута</w:t>
      </w:r>
    </w:p>
    <w:p w:rsidR="001B26A5" w:rsidRDefault="001B26A5">
      <w:pPr>
        <w:pStyle w:val="2"/>
        <w:divId w:val="90053268"/>
        <w:rPr>
          <w:rFonts w:eastAsia="Times New Roman"/>
        </w:rPr>
      </w:pPr>
      <w:r>
        <w:rPr>
          <w:rFonts w:eastAsia="Times New Roman"/>
        </w:rPr>
        <w:t xml:space="preserve">Модуль 2.1. Создание «безбарьерной» среды: специфика условий представлена в АООП </w:t>
      </w:r>
      <w:proofErr w:type="gramStart"/>
      <w:r>
        <w:rPr>
          <w:rFonts w:eastAsia="Times New Roman"/>
        </w:rPr>
        <w:t>ДО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детей с ОВЗ (описание преемственно с ФГОС НОО для детей с ОВЗ и дополнено рекомендациями Г.В. Яковлевой)</w:t>
      </w:r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>Материально-технические условия:</w:t>
      </w:r>
    </w:p>
    <w:p w:rsidR="001B26A5" w:rsidRDefault="001B26A5">
      <w:pPr>
        <w:pStyle w:val="a3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группе должно быть оборудование, инвентарь и материалы для </w:t>
      </w:r>
      <w:r>
        <w:rPr>
          <w:sz w:val="28"/>
          <w:szCs w:val="28"/>
        </w:rPr>
        <w:lastRenderedPageBreak/>
        <w:t>развития общей моторики и содействия двигательной активности, материалы и пособия для развития тонкой моторики.</w:t>
      </w:r>
      <w:proofErr w:type="gramEnd"/>
    </w:p>
    <w:p w:rsidR="001B26A5" w:rsidRDefault="001B26A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1B26A5" w:rsidRDefault="001B26A5">
      <w:pPr>
        <w:pStyle w:val="3"/>
        <w:divId w:val="2092462439"/>
        <w:rPr>
          <w:rFonts w:eastAsia="Times New Roman"/>
        </w:rPr>
      </w:pPr>
      <w:r>
        <w:rPr>
          <w:rFonts w:eastAsia="Times New Roman"/>
        </w:rPr>
        <w:t>Архитектурная среда и учебное пространство</w:t>
      </w:r>
    </w:p>
    <w:p w:rsidR="001B26A5" w:rsidRDefault="001B26A5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:rsidR="001B26A5" w:rsidRDefault="001B26A5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аудиторная доска с магнитной поверхностью и набором приспособлений для крепления таблиц, картинок и т. д.;</w:t>
      </w:r>
    </w:p>
    <w:p w:rsidR="001B26A5" w:rsidRDefault="001B26A5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proofErr w:type="gramStart"/>
      <w:r>
        <w:rPr>
          <w:sz w:val="28"/>
          <w:szCs w:val="28"/>
        </w:rPr>
        <w:t>погремушки и музыкальные инструменты (фортепиано, бубен, деревянные ложки, треугольник, трещотки, маракасы, металлофон);</w:t>
      </w:r>
      <w:proofErr w:type="gramEnd"/>
    </w:p>
    <w:p w:rsidR="001B26A5" w:rsidRDefault="001B26A5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музыкальный центр и набор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дисков с аудиоматериалом;</w:t>
      </w:r>
    </w:p>
    <w:p w:rsidR="001B26A5" w:rsidRDefault="001B26A5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реквизит для танцев и двигательных упражнений (флажки, мячи разных размеров, ленточки, платочки, обручи, скакалки, гимнастические палки).</w:t>
      </w:r>
    </w:p>
    <w:p w:rsidR="001B26A5" w:rsidRDefault="001B26A5">
      <w:pPr>
        <w:pStyle w:val="a3"/>
        <w:numPr>
          <w:ilvl w:val="0"/>
          <w:numId w:val="12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компьютерная техника (персональный компьютер учителя, множительная техника);</w:t>
      </w:r>
    </w:p>
    <w:p w:rsidR="001B26A5" w:rsidRDefault="001B26A5">
      <w:pPr>
        <w:pStyle w:val="3"/>
        <w:divId w:val="1083910819"/>
        <w:rPr>
          <w:rFonts w:eastAsia="Times New Roman"/>
        </w:rPr>
      </w:pPr>
      <w:r>
        <w:rPr>
          <w:rFonts w:eastAsia="Times New Roman"/>
        </w:rPr>
        <w:t>Специальное оборудование</w:t>
      </w:r>
    </w:p>
    <w:p w:rsidR="001B26A5" w:rsidRDefault="001B26A5">
      <w:pPr>
        <w:pStyle w:val="a3"/>
        <w:divId w:val="1083910819"/>
        <w:rPr>
          <w:sz w:val="28"/>
          <w:szCs w:val="28"/>
        </w:rPr>
      </w:pPr>
      <w:r>
        <w:rPr>
          <w:sz w:val="28"/>
          <w:szCs w:val="28"/>
        </w:rPr>
        <w:t xml:space="preserve">Для ребенка с нарушениями речи необходим уголок с подборкой иллюстраций с предметными и сюжетными картинками, игрушки для обыгрывания стихов, потешек,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звуков, индивидуальные зеркала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1B26A5" w:rsidRDefault="001B26A5">
      <w:pPr>
        <w:pStyle w:val="a3"/>
        <w:numPr>
          <w:ilvl w:val="0"/>
          <w:numId w:val="13"/>
        </w:numPr>
        <w:ind w:left="375"/>
        <w:rPr>
          <w:sz w:val="28"/>
          <w:szCs w:val="28"/>
        </w:rPr>
      </w:pPr>
      <w:r>
        <w:rPr>
          <w:sz w:val="28"/>
          <w:szCs w:val="28"/>
        </w:rPr>
        <w:t>Наборы дидактических игр, раздаточного материала, картинок для фронтальной и индивидуальной работы.</w:t>
      </w:r>
    </w:p>
    <w:p w:rsidR="001B26A5" w:rsidRDefault="001B26A5">
      <w:pPr>
        <w:pStyle w:val="a3"/>
        <w:numPr>
          <w:ilvl w:val="0"/>
          <w:numId w:val="13"/>
        </w:numPr>
        <w:ind w:left="375"/>
        <w:rPr>
          <w:sz w:val="28"/>
          <w:szCs w:val="28"/>
        </w:rPr>
      </w:pPr>
      <w:r>
        <w:rPr>
          <w:sz w:val="28"/>
          <w:szCs w:val="28"/>
        </w:rPr>
        <w:t xml:space="preserve">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</w:t>
      </w:r>
      <w:r>
        <w:rPr>
          <w:sz w:val="28"/>
          <w:szCs w:val="28"/>
        </w:rPr>
        <w:lastRenderedPageBreak/>
        <w:t xml:space="preserve">опыта; на определение характера музыки; на развитие 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слуха; на развитие </w:t>
      </w:r>
      <w:proofErr w:type="spellStart"/>
      <w:r>
        <w:rPr>
          <w:sz w:val="28"/>
          <w:szCs w:val="28"/>
        </w:rPr>
        <w:t>музыко-слуховой</w:t>
      </w:r>
      <w:proofErr w:type="spellEnd"/>
      <w:r>
        <w:rPr>
          <w:sz w:val="28"/>
          <w:szCs w:val="28"/>
        </w:rPr>
        <w:t xml:space="preserve"> памяти; на развитие тембрового слуха; на развитие чувства ритма.</w:t>
      </w:r>
    </w:p>
    <w:p w:rsidR="001B26A5" w:rsidRDefault="001B26A5">
      <w:pPr>
        <w:pStyle w:val="2"/>
        <w:rPr>
          <w:rFonts w:eastAsia="Times New Roman"/>
        </w:rPr>
      </w:pPr>
      <w:r>
        <w:rPr>
          <w:rFonts w:eastAsia="Times New Roman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9"/>
        <w:gridCol w:w="9565"/>
      </w:tblGrid>
      <w:tr w:rsidR="001B26A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1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 дней в неделю, полный день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1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здоровья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1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1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1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учителем-логопедом</w:t>
            </w:r>
          </w:p>
          <w:p w:rsidR="001B26A5" w:rsidRDefault="001B26A5">
            <w:pPr>
              <w:pStyle w:val="a3"/>
              <w:numPr>
                <w:ilvl w:val="0"/>
                <w:numId w:val="1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с педагогом-психологом</w:t>
            </w:r>
          </w:p>
          <w:p w:rsidR="001B26A5" w:rsidRDefault="001B26A5">
            <w:pPr>
              <w:pStyle w:val="a3"/>
              <w:numPr>
                <w:ilvl w:val="0"/>
                <w:numId w:val="1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Рекомендованы занятия ЛФК</w:t>
            </w:r>
          </w:p>
        </w:tc>
      </w:tr>
    </w:tbl>
    <w:p w:rsidR="001B26A5" w:rsidRDefault="001B26A5">
      <w:pPr>
        <w:pStyle w:val="a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Содержательный раздел АОП</w:t>
      </w:r>
    </w:p>
    <w:p w:rsidR="001B26A5" w:rsidRDefault="001B26A5">
      <w:pPr>
        <w:pStyle w:val="1"/>
        <w:rPr>
          <w:rFonts w:eastAsia="Times New Roman"/>
        </w:rPr>
      </w:pPr>
      <w:r>
        <w:rPr>
          <w:rFonts w:eastAsia="Times New Roman"/>
        </w:rPr>
        <w:t>III. Индивидуальная образовательная программа</w:t>
      </w:r>
    </w:p>
    <w:p w:rsidR="001B26A5" w:rsidRDefault="001B26A5">
      <w:pPr>
        <w:pStyle w:val="2"/>
        <w:divId w:val="710110825"/>
        <w:rPr>
          <w:rFonts w:eastAsia="Times New Roman"/>
        </w:rPr>
      </w:pPr>
      <w:r>
        <w:rPr>
          <w:rFonts w:eastAsia="Times New Roman"/>
        </w:rPr>
        <w:t>Модуль 3.1 Комплексирование программ</w:t>
      </w:r>
    </w:p>
    <w:p w:rsidR="001B26A5" w:rsidRDefault="001B26A5">
      <w:pPr>
        <w:pStyle w:val="3"/>
        <w:divId w:val="710110825"/>
        <w:rPr>
          <w:rFonts w:eastAsia="Times New Roman"/>
        </w:rPr>
      </w:pPr>
      <w:r>
        <w:rPr>
          <w:rFonts w:eastAsia="Times New Roman"/>
        </w:rPr>
        <w:t xml:space="preserve">3.1.1. Выбор среди </w:t>
      </w:r>
      <w:proofErr w:type="gramStart"/>
      <w:r>
        <w:rPr>
          <w:rFonts w:eastAsia="Times New Roman"/>
        </w:rPr>
        <w:t>вариативных</w:t>
      </w:r>
      <w:proofErr w:type="gramEnd"/>
      <w:r>
        <w:rPr>
          <w:rFonts w:eastAsia="Times New Roman"/>
        </w:rPr>
        <w:t xml:space="preserve"> (примерных) ООП дошкольного образования (в Навигаторе ФИРО):</w:t>
      </w:r>
    </w:p>
    <w:p w:rsidR="001B26A5" w:rsidRDefault="001B26A5">
      <w:pPr>
        <w:pStyle w:val="a3"/>
        <w:numPr>
          <w:ilvl w:val="0"/>
          <w:numId w:val="19"/>
        </w:numPr>
        <w:divId w:val="710110825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программа дошкольного образования «Детство» / Под редакцией Т.И. Бабаевой, А.Г. Гогоберидзе, О.В. Солнцевой</w:t>
      </w:r>
    </w:p>
    <w:p w:rsidR="001B26A5" w:rsidRDefault="001B26A5">
      <w:pPr>
        <w:pStyle w:val="3"/>
        <w:divId w:val="710110825"/>
        <w:rPr>
          <w:rFonts w:eastAsia="Times New Roman"/>
        </w:rPr>
      </w:pPr>
      <w:r>
        <w:rPr>
          <w:rFonts w:eastAsia="Times New Roman"/>
        </w:rPr>
        <w:t xml:space="preserve">3.1.2. Выбор </w:t>
      </w:r>
      <w:proofErr w:type="gramStart"/>
      <w:r>
        <w:rPr>
          <w:rFonts w:eastAsia="Times New Roman"/>
        </w:rPr>
        <w:t>среди</w:t>
      </w:r>
      <w:proofErr w:type="gramEnd"/>
      <w:r>
        <w:rPr>
          <w:rFonts w:eastAsia="Times New Roman"/>
        </w:rPr>
        <w:t xml:space="preserve"> Примерных АООП для детей с ОВЗ:</w:t>
      </w:r>
    </w:p>
    <w:p w:rsidR="001B26A5" w:rsidRDefault="001B26A5">
      <w:pPr>
        <w:pStyle w:val="a3"/>
        <w:numPr>
          <w:ilvl w:val="0"/>
          <w:numId w:val="20"/>
        </w:numPr>
        <w:divId w:val="710110825"/>
        <w:rPr>
          <w:sz w:val="28"/>
          <w:szCs w:val="28"/>
        </w:rPr>
      </w:pPr>
      <w:proofErr w:type="spellStart"/>
      <w:r>
        <w:rPr>
          <w:sz w:val="28"/>
          <w:szCs w:val="28"/>
        </w:rPr>
        <w:t>ПрАООП</w:t>
      </w:r>
      <w:proofErr w:type="spellEnd"/>
      <w:r>
        <w:rPr>
          <w:sz w:val="28"/>
          <w:szCs w:val="28"/>
        </w:rPr>
        <w:t xml:space="preserve"> для детей с ТНР</w:t>
      </w:r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 xml:space="preserve">3.1.3. Выбор </w:t>
      </w:r>
      <w:proofErr w:type="gramStart"/>
      <w:r>
        <w:rPr>
          <w:rFonts w:eastAsia="Times New Roman"/>
        </w:rPr>
        <w:t>среди</w:t>
      </w:r>
      <w:proofErr w:type="gramEnd"/>
      <w:r>
        <w:rPr>
          <w:rFonts w:eastAsia="Times New Roman"/>
        </w:rPr>
        <w:t xml:space="preserve"> Вариативных адаптированных ООП для детей с ОВЗ:</w:t>
      </w:r>
    </w:p>
    <w:p w:rsidR="001B26A5" w:rsidRDefault="001B26A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</w:t>
      </w:r>
      <w:proofErr w:type="spellStart"/>
      <w:r>
        <w:rPr>
          <w:sz w:val="28"/>
          <w:szCs w:val="28"/>
        </w:rPr>
        <w:t>Нищева</w:t>
      </w:r>
      <w:proofErr w:type="spellEnd"/>
    </w:p>
    <w:p w:rsidR="001B26A5" w:rsidRDefault="001B26A5">
      <w:pPr>
        <w:pStyle w:val="3"/>
        <w:rPr>
          <w:rFonts w:eastAsia="Times New Roman"/>
        </w:rPr>
      </w:pPr>
      <w:r>
        <w:rPr>
          <w:rFonts w:eastAsia="Times New Roman"/>
        </w:rPr>
        <w:t>3.1.4. Выбор среди комплексных программ и технологий воспитания и обучения детей с ОВЗ:</w:t>
      </w:r>
    </w:p>
    <w:p w:rsidR="001B26A5" w:rsidRDefault="001B26A5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Программа логопедической работы по преодолению фонетико-фонематического нарушения речи у детей (Т.Б. Филичева, Г.В.Чиркина), Программа логопедической работы по преодолению общего недоразвития речи у детей (Т.Б.Филичевой, Г.В.Чиркина, Т.В. Туманова), рекомендованные Ученым Советом ГНУ «Институт коррекционной педагогики Российской академии образования» для использования в ДОУ. Использование двух программ одновременно обусловлено наличием среди контингента детей как с ФНР и ФФНР, так и с ОНР.</w:t>
      </w:r>
    </w:p>
    <w:p w:rsidR="001B26A5" w:rsidRDefault="001B26A5">
      <w:pPr>
        <w:pStyle w:val="2"/>
        <w:rPr>
          <w:rFonts w:eastAsia="Times New Roman"/>
        </w:rPr>
      </w:pPr>
      <w:r>
        <w:rPr>
          <w:rFonts w:eastAsia="Times New Roman"/>
        </w:rPr>
        <w:t>3.3. Содержание индивидуального психолого-педагогического сопровождения, в соответствии с ИОП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t>ИОП строится на основе комплексирования общеразвивающей и АООП дошкольного образования (групповые формы работы), соответствует организации режимных моментов и совместной образовательной деятельности в условиях средней дошкольной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  <w:gridCol w:w="3052"/>
        <w:gridCol w:w="3851"/>
        <w:gridCol w:w="3453"/>
      </w:tblGrid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 и используемые технологии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 мелкой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2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дифференцированных движений пальцев рук и кисти, координации движений обеих рук.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2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по развитию мелкой моторики в индивидуальные занятия с логопедом.</w:t>
            </w:r>
          </w:p>
          <w:p w:rsidR="001B26A5" w:rsidRDefault="001B26A5">
            <w:pPr>
              <w:pStyle w:val="a3"/>
              <w:numPr>
                <w:ilvl w:val="0"/>
                <w:numId w:val="2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Быстрая истощаемость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образовательные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2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охранительного режима в режимных моментах и процессах группы.</w:t>
            </w:r>
          </w:p>
          <w:p w:rsidR="001B26A5" w:rsidRDefault="001B26A5">
            <w:pPr>
              <w:pStyle w:val="a3"/>
              <w:numPr>
                <w:ilvl w:val="0"/>
                <w:numId w:val="2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координации волевых усилий с другими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2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Охранительный режим.</w:t>
            </w:r>
          </w:p>
          <w:p w:rsidR="001B26A5" w:rsidRDefault="001B26A5">
            <w:pPr>
              <w:pStyle w:val="a3"/>
              <w:numPr>
                <w:ilvl w:val="0"/>
                <w:numId w:val="2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дополнительной физкультурной минутки.</w:t>
            </w:r>
          </w:p>
          <w:p w:rsidR="001B26A5" w:rsidRDefault="001B26A5">
            <w:pPr>
              <w:pStyle w:val="a3"/>
              <w:numPr>
                <w:ilvl w:val="0"/>
                <w:numId w:val="2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Частая смена видов деятельности.</w:t>
            </w:r>
          </w:p>
          <w:p w:rsidR="001B26A5" w:rsidRDefault="001B26A5">
            <w:pPr>
              <w:pStyle w:val="a3"/>
              <w:numPr>
                <w:ilvl w:val="0"/>
                <w:numId w:val="2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дополнительного дня </w:t>
            </w:r>
            <w:r>
              <w:rPr>
                <w:sz w:val="28"/>
                <w:szCs w:val="28"/>
              </w:rPr>
              <w:lastRenderedPageBreak/>
              <w:t>отдыха.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Нарушения внимания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2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Освоения опыта совместно-последовательных и совместно-распределенных форм образовательной деятельности со сверстниками.</w:t>
            </w:r>
          </w:p>
          <w:p w:rsidR="001B26A5" w:rsidRDefault="001B26A5">
            <w:pPr>
              <w:pStyle w:val="a3"/>
              <w:numPr>
                <w:ilvl w:val="0"/>
                <w:numId w:val="2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познавательной активности и ориентировок «Что это? Что с ним можно делать?».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и упражнения на развитие произвольного внимания.</w:t>
            </w:r>
          </w:p>
          <w:p w:rsidR="001B26A5" w:rsidRDefault="001B26A5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минутки, направленные на формирование произвольного внимания в группе сверстников.</w:t>
            </w:r>
          </w:p>
          <w:p w:rsidR="001B26A5" w:rsidRDefault="001B26A5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произвольного внимания в индивидуальные занятия психолога.</w:t>
            </w:r>
          </w:p>
          <w:p w:rsidR="001B26A5" w:rsidRDefault="001B26A5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слухового внимания в занятия логопеда и музыкального руководителя.</w:t>
            </w:r>
          </w:p>
          <w:p w:rsidR="001B26A5" w:rsidRDefault="001B26A5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на развитие двигательного внимания в физкультурные занятия.</w:t>
            </w:r>
          </w:p>
          <w:p w:rsidR="001B26A5" w:rsidRDefault="001B26A5">
            <w:pPr>
              <w:pStyle w:val="a3"/>
              <w:numPr>
                <w:ilvl w:val="0"/>
                <w:numId w:val="2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</w:t>
            </w:r>
            <w:r>
              <w:rPr>
                <w:sz w:val="28"/>
                <w:szCs w:val="28"/>
              </w:rPr>
              <w:lastRenderedPageBreak/>
              <w:t xml:space="preserve">комплекса игр по развитию и коррекции внимания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Нарушения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2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слуховой, словесной, речевой памяти.</w:t>
            </w:r>
          </w:p>
          <w:p w:rsidR="001B26A5" w:rsidRDefault="001B26A5">
            <w:pPr>
              <w:pStyle w:val="a3"/>
              <w:numPr>
                <w:ilvl w:val="0"/>
                <w:numId w:val="2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зрительной памяти.</w:t>
            </w:r>
          </w:p>
          <w:p w:rsidR="001B26A5" w:rsidRDefault="001B26A5">
            <w:pPr>
              <w:pStyle w:val="a3"/>
              <w:numPr>
                <w:ilvl w:val="0"/>
                <w:numId w:val="2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взаимосвязи между процессами запоминания и воспроизведения речевого материала на основе движений и приемов мнемотехники.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заданий с использованием мнемотехники в индивидуальные занятия с логопедом.</w:t>
            </w:r>
          </w:p>
          <w:p w:rsidR="001B26A5" w:rsidRDefault="001B26A5">
            <w:pPr>
              <w:pStyle w:val="a3"/>
              <w:numPr>
                <w:ilvl w:val="0"/>
                <w:numId w:val="3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интерактивного комплекса игр по развитию и коррекции памяти портала </w:t>
            </w:r>
            <w:proofErr w:type="spellStart"/>
            <w:r>
              <w:rPr>
                <w:sz w:val="28"/>
                <w:szCs w:val="28"/>
              </w:rPr>
              <w:t>Мерсибо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26A5" w:rsidRDefault="001B26A5">
            <w:pPr>
              <w:pStyle w:val="a3"/>
              <w:numPr>
                <w:ilvl w:val="0"/>
                <w:numId w:val="3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по типу «</w:t>
            </w:r>
            <w:proofErr w:type="spellStart"/>
            <w:r>
              <w:rPr>
                <w:sz w:val="28"/>
                <w:szCs w:val="28"/>
              </w:rPr>
              <w:t>Меморин</w:t>
            </w:r>
            <w:proofErr w:type="spellEnd"/>
            <w:r>
              <w:rPr>
                <w:sz w:val="28"/>
                <w:szCs w:val="28"/>
              </w:rPr>
              <w:t>» с психологом.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Трудности в организации познавательной деятельности, развитии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познавательной мотивации и интересов, развитие любознательности.</w:t>
            </w:r>
          </w:p>
          <w:p w:rsidR="001B26A5" w:rsidRDefault="001B26A5">
            <w:pPr>
              <w:pStyle w:val="a3"/>
              <w:numPr>
                <w:ilvl w:val="0"/>
                <w:numId w:val="3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наглядно-действенного мышления.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дидактических игр, направленных на развитие мышления.</w:t>
            </w:r>
          </w:p>
          <w:p w:rsidR="001B26A5" w:rsidRDefault="001B26A5">
            <w:pPr>
              <w:pStyle w:val="a3"/>
              <w:numPr>
                <w:ilvl w:val="0"/>
                <w:numId w:val="3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поисковой активности и системы ориентировочных </w:t>
            </w:r>
            <w:r>
              <w:rPr>
                <w:sz w:val="28"/>
                <w:szCs w:val="28"/>
              </w:rPr>
              <w:lastRenderedPageBreak/>
              <w:t>действий.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Нарушения восприятия и </w:t>
            </w:r>
            <w:proofErr w:type="spellStart"/>
            <w:r>
              <w:rPr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sz w:val="28"/>
                <w:szCs w:val="28"/>
              </w:rPr>
              <w:t xml:space="preserve"> навыков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умений рисовать, делать аппликативные поделки, лепить по образцу, по аналогии, изменяя образец.</w:t>
            </w:r>
          </w:p>
          <w:p w:rsidR="001B26A5" w:rsidRDefault="001B26A5">
            <w:pPr>
              <w:pStyle w:val="a3"/>
              <w:numPr>
                <w:ilvl w:val="0"/>
                <w:numId w:val="3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B26A5" w:rsidRDefault="001B26A5">
      <w:pPr>
        <w:pStyle w:val="2"/>
        <w:rPr>
          <w:rFonts w:eastAsia="Times New Roman"/>
        </w:rPr>
      </w:pPr>
      <w:r>
        <w:rPr>
          <w:rFonts w:eastAsia="Times New Roman"/>
        </w:rPr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2733"/>
        <w:gridCol w:w="2733"/>
        <w:gridCol w:w="2733"/>
        <w:gridCol w:w="2733"/>
      </w:tblGrid>
      <w:tr w:rsidR="001B26A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занятий в неделю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занятий (часов) в год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специалиста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Воспитатели: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ЖАМОЙДА ИРИНА ВАСИЛЬЕВНА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КЕНИХ ОЛЕСЯ АЛЕКСАНДРОВНА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Коррекционно-педагогическая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3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занятий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Психолог: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ГАНИНА ЕЛЕНА ВЛАДИМИРОВНА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Логопед: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ЧУПИНА СВЕТЛАНА АЛЕКСАНДРОВНА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7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8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СИНКЕВИЧ ЕЛЕНА МИХАЙЛОВНА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49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50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51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Индивидуально-совместные занятия (в паре)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по физической культуре, инструктор ЛФК: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МАГНИТСКАЯ МАРИЯ ВИКТОРОВНА</w:t>
            </w:r>
          </w:p>
        </w:tc>
      </w:tr>
    </w:tbl>
    <w:p w:rsidR="001B26A5" w:rsidRDefault="001B26A5">
      <w:pPr>
        <w:pStyle w:val="1"/>
        <w:rPr>
          <w:rFonts w:eastAsia="Times New Roman"/>
        </w:rPr>
      </w:pPr>
      <w:r>
        <w:rPr>
          <w:rFonts w:eastAsia="Times New Roman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9"/>
        <w:gridCol w:w="4099"/>
        <w:gridCol w:w="5466"/>
      </w:tblGrid>
      <w:tr w:rsidR="001B26A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 и ответственный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5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  <w:p w:rsidR="001B26A5" w:rsidRDefault="001B26A5">
            <w:pPr>
              <w:pStyle w:val="a3"/>
              <w:numPr>
                <w:ilvl w:val="0"/>
                <w:numId w:val="52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ИОМ и ИОП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февраль, май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по освоению ООП дошкольного образования и вовлечение в совместную образовательную деятельность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53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воспитатель по физической культуре, музыкальный руководитель, методист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социализации детей в обществе, инклюзия в среду нормально развивающихся сверстников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5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совместных праздников и досугов</w:t>
            </w:r>
          </w:p>
          <w:p w:rsidR="001B26A5" w:rsidRDefault="001B26A5">
            <w:pPr>
              <w:pStyle w:val="a3"/>
              <w:numPr>
                <w:ilvl w:val="0"/>
                <w:numId w:val="54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гостевого режима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консультаций по освоению </w:t>
            </w:r>
            <w:proofErr w:type="gramStart"/>
            <w:r>
              <w:rPr>
                <w:sz w:val="28"/>
                <w:szCs w:val="28"/>
              </w:rPr>
              <w:t>адаптированной</w:t>
            </w:r>
            <w:proofErr w:type="gramEnd"/>
            <w:r>
              <w:rPr>
                <w:sz w:val="28"/>
                <w:szCs w:val="28"/>
              </w:rPr>
              <w:t xml:space="preserve">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55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равных условий при подготовке детей к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numPr>
                <w:ilvl w:val="0"/>
                <w:numId w:val="5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со специалистами</w:t>
            </w:r>
          </w:p>
          <w:p w:rsidR="001B26A5" w:rsidRDefault="001B26A5">
            <w:pPr>
              <w:pStyle w:val="a3"/>
              <w:numPr>
                <w:ilvl w:val="0"/>
                <w:numId w:val="56"/>
              </w:numPr>
              <w:ind w:lef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в школу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середине и в конце учебного года в подготовительной к школе группе</w:t>
            </w:r>
          </w:p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специалисты коррекционного профиля</w:t>
            </w:r>
          </w:p>
        </w:tc>
      </w:tr>
    </w:tbl>
    <w:p w:rsidR="001B26A5" w:rsidRDefault="001B26A5">
      <w:pPr>
        <w:pStyle w:val="1"/>
        <w:rPr>
          <w:rFonts w:eastAsia="Times New Roman"/>
        </w:rPr>
      </w:pPr>
      <w:r>
        <w:rPr>
          <w:rFonts w:eastAsia="Times New Roman"/>
        </w:rPr>
        <w:t>V. Мониторинг индивидуального развития</w:t>
      </w:r>
    </w:p>
    <w:p w:rsidR="001B26A5" w:rsidRDefault="001B26A5">
      <w:pPr>
        <w:pStyle w:val="2"/>
        <w:rPr>
          <w:rFonts w:eastAsia="Times New Roman"/>
        </w:rPr>
      </w:pPr>
      <w:r>
        <w:rPr>
          <w:rFonts w:eastAsia="Times New Roman"/>
        </w:rPr>
        <w:lastRenderedPageBreak/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5"/>
        <w:gridCol w:w="2007"/>
        <w:gridCol w:w="2424"/>
        <w:gridCol w:w="3798"/>
      </w:tblGrid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Освоение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специалистами коррекционного профиля</w:t>
            </w: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B2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26A5" w:rsidRDefault="001B26A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B26A5" w:rsidRDefault="001B26A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/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91250" cy="3238500"/>
            <wp:effectExtent l="1905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A5" w:rsidRDefault="001B26A5">
      <w:pPr>
        <w:pStyle w:val="2"/>
        <w:rPr>
          <w:rFonts w:eastAsia="Times New Roman"/>
        </w:rPr>
      </w:pPr>
      <w:r>
        <w:rPr>
          <w:rFonts w:eastAsia="Times New Roman"/>
        </w:rPr>
        <w:t>5.2. Итоговый контроль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t>"Согласовано"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Методист:</w:t>
      </w:r>
    </w:p>
    <w:p w:rsidR="001B26A5" w:rsidRDefault="001B26A5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>___________________ ФИО: ___________________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Воспитатели:</w:t>
      </w:r>
    </w:p>
    <w:p w:rsidR="001B26A5" w:rsidRDefault="001B26A5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___________________ ___________________ </w:t>
      </w:r>
      <w:r w:rsidR="00ED1129">
        <w:rPr>
          <w:sz w:val="28"/>
          <w:szCs w:val="28"/>
        </w:rPr>
        <w:t>Ф.И.О.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Педагог-психолог:</w:t>
      </w:r>
    </w:p>
    <w:p w:rsidR="001B26A5" w:rsidRDefault="001B26A5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ED1129">
        <w:rPr>
          <w:sz w:val="28"/>
          <w:szCs w:val="28"/>
        </w:rPr>
        <w:t>Ф.И.О.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t>Специалист коррекционного профиля (логопед):</w:t>
      </w:r>
    </w:p>
    <w:p w:rsidR="001B26A5" w:rsidRDefault="001B26A5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ED1129">
        <w:rPr>
          <w:sz w:val="28"/>
          <w:szCs w:val="28"/>
        </w:rPr>
        <w:t>Ф.И.О.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 результатами работы за год ознакомлен. </w:t>
      </w:r>
    </w:p>
    <w:p w:rsidR="001B26A5" w:rsidRDefault="001B26A5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Родитель:</w:t>
      </w:r>
    </w:p>
    <w:p w:rsidR="001B26A5" w:rsidRDefault="001B26A5">
      <w:pPr>
        <w:pStyle w:val="a3"/>
        <w:ind w:left="1350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ED1129">
        <w:rPr>
          <w:sz w:val="28"/>
          <w:szCs w:val="28"/>
        </w:rPr>
        <w:t>Ф.И.О.</w:t>
      </w:r>
    </w:p>
    <w:sectPr w:rsidR="001B26A5" w:rsidSect="00874733">
      <w:pgSz w:w="15840" w:h="12240" w:orient="landscape"/>
      <w:pgMar w:top="1700" w:right="1133" w:bottom="850" w:left="113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32B"/>
    <w:multiLevelType w:val="multilevel"/>
    <w:tmpl w:val="6FC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83CED"/>
    <w:multiLevelType w:val="multilevel"/>
    <w:tmpl w:val="221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24BFC"/>
    <w:multiLevelType w:val="multilevel"/>
    <w:tmpl w:val="B164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F1A97"/>
    <w:multiLevelType w:val="multilevel"/>
    <w:tmpl w:val="B4B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C0A47"/>
    <w:multiLevelType w:val="multilevel"/>
    <w:tmpl w:val="EB58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63F83"/>
    <w:multiLevelType w:val="multilevel"/>
    <w:tmpl w:val="9CF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F5AB7"/>
    <w:multiLevelType w:val="multilevel"/>
    <w:tmpl w:val="D8D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771F1"/>
    <w:multiLevelType w:val="multilevel"/>
    <w:tmpl w:val="05F2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03436"/>
    <w:multiLevelType w:val="multilevel"/>
    <w:tmpl w:val="6D0A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CE16B7"/>
    <w:multiLevelType w:val="multilevel"/>
    <w:tmpl w:val="1C0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954DF"/>
    <w:multiLevelType w:val="multilevel"/>
    <w:tmpl w:val="4EA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C20F7E"/>
    <w:multiLevelType w:val="multilevel"/>
    <w:tmpl w:val="089E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10090"/>
    <w:multiLevelType w:val="multilevel"/>
    <w:tmpl w:val="9FC0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247BC8"/>
    <w:multiLevelType w:val="multilevel"/>
    <w:tmpl w:val="E174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15205"/>
    <w:multiLevelType w:val="multilevel"/>
    <w:tmpl w:val="A212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CF0276"/>
    <w:multiLevelType w:val="multilevel"/>
    <w:tmpl w:val="144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025DD7"/>
    <w:multiLevelType w:val="multilevel"/>
    <w:tmpl w:val="9E2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F224E"/>
    <w:multiLevelType w:val="multilevel"/>
    <w:tmpl w:val="A15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CC1922"/>
    <w:multiLevelType w:val="multilevel"/>
    <w:tmpl w:val="A61C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F36E6"/>
    <w:multiLevelType w:val="multilevel"/>
    <w:tmpl w:val="C80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F0583D"/>
    <w:multiLevelType w:val="multilevel"/>
    <w:tmpl w:val="EA08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5E0AA8"/>
    <w:multiLevelType w:val="multilevel"/>
    <w:tmpl w:val="0EA6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3F341F"/>
    <w:multiLevelType w:val="multilevel"/>
    <w:tmpl w:val="9CD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E75467"/>
    <w:multiLevelType w:val="multilevel"/>
    <w:tmpl w:val="938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66560D"/>
    <w:multiLevelType w:val="multilevel"/>
    <w:tmpl w:val="FDC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E86F83"/>
    <w:multiLevelType w:val="multilevel"/>
    <w:tmpl w:val="737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A20AB6"/>
    <w:multiLevelType w:val="multilevel"/>
    <w:tmpl w:val="3EF4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F767C"/>
    <w:multiLevelType w:val="multilevel"/>
    <w:tmpl w:val="8BC0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E02DE3"/>
    <w:multiLevelType w:val="multilevel"/>
    <w:tmpl w:val="215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DC013D"/>
    <w:multiLevelType w:val="multilevel"/>
    <w:tmpl w:val="41E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746138"/>
    <w:multiLevelType w:val="multilevel"/>
    <w:tmpl w:val="D93E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8E3F0D"/>
    <w:multiLevelType w:val="multilevel"/>
    <w:tmpl w:val="3BC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1F775B"/>
    <w:multiLevelType w:val="multilevel"/>
    <w:tmpl w:val="7DB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F43D69"/>
    <w:multiLevelType w:val="multilevel"/>
    <w:tmpl w:val="2AE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454815"/>
    <w:multiLevelType w:val="multilevel"/>
    <w:tmpl w:val="34A2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0E68F9"/>
    <w:multiLevelType w:val="multilevel"/>
    <w:tmpl w:val="AD1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2A3AF6"/>
    <w:multiLevelType w:val="multilevel"/>
    <w:tmpl w:val="4C62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C57132"/>
    <w:multiLevelType w:val="multilevel"/>
    <w:tmpl w:val="B24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0025E4"/>
    <w:multiLevelType w:val="multilevel"/>
    <w:tmpl w:val="A40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987AA9"/>
    <w:multiLevelType w:val="multilevel"/>
    <w:tmpl w:val="EC3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602B50"/>
    <w:multiLevelType w:val="multilevel"/>
    <w:tmpl w:val="D3C6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C81AE2"/>
    <w:multiLevelType w:val="multilevel"/>
    <w:tmpl w:val="F06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C723C6"/>
    <w:multiLevelType w:val="multilevel"/>
    <w:tmpl w:val="1FDE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B616E6"/>
    <w:multiLevelType w:val="multilevel"/>
    <w:tmpl w:val="70FA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D258C3"/>
    <w:multiLevelType w:val="multilevel"/>
    <w:tmpl w:val="FBB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E410B8"/>
    <w:multiLevelType w:val="multilevel"/>
    <w:tmpl w:val="31D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1C4604"/>
    <w:multiLevelType w:val="multilevel"/>
    <w:tmpl w:val="9020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5A631C"/>
    <w:multiLevelType w:val="multilevel"/>
    <w:tmpl w:val="F8D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002FBE"/>
    <w:multiLevelType w:val="multilevel"/>
    <w:tmpl w:val="A41E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4D0A44"/>
    <w:multiLevelType w:val="multilevel"/>
    <w:tmpl w:val="E570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971146"/>
    <w:multiLevelType w:val="multilevel"/>
    <w:tmpl w:val="A20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61440E"/>
    <w:multiLevelType w:val="multilevel"/>
    <w:tmpl w:val="2DD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980720"/>
    <w:multiLevelType w:val="multilevel"/>
    <w:tmpl w:val="F5D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EC1722"/>
    <w:multiLevelType w:val="multilevel"/>
    <w:tmpl w:val="5E74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654EDD"/>
    <w:multiLevelType w:val="multilevel"/>
    <w:tmpl w:val="090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30175D"/>
    <w:multiLevelType w:val="multilevel"/>
    <w:tmpl w:val="EE9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29"/>
  </w:num>
  <w:num w:numId="3">
    <w:abstractNumId w:val="34"/>
  </w:num>
  <w:num w:numId="4">
    <w:abstractNumId w:val="37"/>
  </w:num>
  <w:num w:numId="5">
    <w:abstractNumId w:val="40"/>
  </w:num>
  <w:num w:numId="6">
    <w:abstractNumId w:val="53"/>
  </w:num>
  <w:num w:numId="7">
    <w:abstractNumId w:val="7"/>
  </w:num>
  <w:num w:numId="8">
    <w:abstractNumId w:val="4"/>
  </w:num>
  <w:num w:numId="9">
    <w:abstractNumId w:val="39"/>
  </w:num>
  <w:num w:numId="10">
    <w:abstractNumId w:val="18"/>
  </w:num>
  <w:num w:numId="11">
    <w:abstractNumId w:val="26"/>
  </w:num>
  <w:num w:numId="12">
    <w:abstractNumId w:val="12"/>
  </w:num>
  <w:num w:numId="13">
    <w:abstractNumId w:val="23"/>
  </w:num>
  <w:num w:numId="14">
    <w:abstractNumId w:val="17"/>
  </w:num>
  <w:num w:numId="15">
    <w:abstractNumId w:val="22"/>
  </w:num>
  <w:num w:numId="16">
    <w:abstractNumId w:val="13"/>
  </w:num>
  <w:num w:numId="17">
    <w:abstractNumId w:val="42"/>
  </w:num>
  <w:num w:numId="18">
    <w:abstractNumId w:val="45"/>
  </w:num>
  <w:num w:numId="19">
    <w:abstractNumId w:val="8"/>
  </w:num>
  <w:num w:numId="20">
    <w:abstractNumId w:val="33"/>
  </w:num>
  <w:num w:numId="21">
    <w:abstractNumId w:val="43"/>
  </w:num>
  <w:num w:numId="22">
    <w:abstractNumId w:val="41"/>
  </w:num>
  <w:num w:numId="23">
    <w:abstractNumId w:val="16"/>
  </w:num>
  <w:num w:numId="24">
    <w:abstractNumId w:val="19"/>
  </w:num>
  <w:num w:numId="25">
    <w:abstractNumId w:val="15"/>
  </w:num>
  <w:num w:numId="26">
    <w:abstractNumId w:val="6"/>
  </w:num>
  <w:num w:numId="27">
    <w:abstractNumId w:val="1"/>
  </w:num>
  <w:num w:numId="28">
    <w:abstractNumId w:val="30"/>
  </w:num>
  <w:num w:numId="29">
    <w:abstractNumId w:val="36"/>
  </w:num>
  <w:num w:numId="30">
    <w:abstractNumId w:val="25"/>
  </w:num>
  <w:num w:numId="31">
    <w:abstractNumId w:val="27"/>
  </w:num>
  <w:num w:numId="32">
    <w:abstractNumId w:val="55"/>
  </w:num>
  <w:num w:numId="33">
    <w:abstractNumId w:val="11"/>
  </w:num>
  <w:num w:numId="34">
    <w:abstractNumId w:val="2"/>
  </w:num>
  <w:num w:numId="35">
    <w:abstractNumId w:val="46"/>
  </w:num>
  <w:num w:numId="36">
    <w:abstractNumId w:val="51"/>
  </w:num>
  <w:num w:numId="37">
    <w:abstractNumId w:val="38"/>
  </w:num>
  <w:num w:numId="38">
    <w:abstractNumId w:val="52"/>
  </w:num>
  <w:num w:numId="39">
    <w:abstractNumId w:val="44"/>
  </w:num>
  <w:num w:numId="40">
    <w:abstractNumId w:val="47"/>
  </w:num>
  <w:num w:numId="41">
    <w:abstractNumId w:val="48"/>
  </w:num>
  <w:num w:numId="42">
    <w:abstractNumId w:val="35"/>
  </w:num>
  <w:num w:numId="43">
    <w:abstractNumId w:val="28"/>
  </w:num>
  <w:num w:numId="44">
    <w:abstractNumId w:val="14"/>
  </w:num>
  <w:num w:numId="45">
    <w:abstractNumId w:val="24"/>
  </w:num>
  <w:num w:numId="46">
    <w:abstractNumId w:val="49"/>
  </w:num>
  <w:num w:numId="47">
    <w:abstractNumId w:val="21"/>
  </w:num>
  <w:num w:numId="48">
    <w:abstractNumId w:val="32"/>
  </w:num>
  <w:num w:numId="49">
    <w:abstractNumId w:val="5"/>
  </w:num>
  <w:num w:numId="50">
    <w:abstractNumId w:val="9"/>
  </w:num>
  <w:num w:numId="51">
    <w:abstractNumId w:val="31"/>
  </w:num>
  <w:num w:numId="52">
    <w:abstractNumId w:val="20"/>
  </w:num>
  <w:num w:numId="53">
    <w:abstractNumId w:val="10"/>
  </w:num>
  <w:num w:numId="54">
    <w:abstractNumId w:val="3"/>
  </w:num>
  <w:num w:numId="55">
    <w:abstractNumId w:val="0"/>
  </w:num>
  <w:num w:numId="56">
    <w:abstractNumId w:val="5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6A5"/>
    <w:rsid w:val="001B26A5"/>
    <w:rsid w:val="00475F57"/>
    <w:rsid w:val="00874733"/>
    <w:rsid w:val="00E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57"/>
  </w:style>
  <w:style w:type="paragraph" w:styleId="1">
    <w:name w:val="heading 1"/>
    <w:basedOn w:val="a"/>
    <w:link w:val="10"/>
    <w:uiPriority w:val="9"/>
    <w:qFormat/>
    <w:rsid w:val="001B26A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1B26A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6A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26A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6A5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B26A5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26A5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1B26A5"/>
    <w:rPr>
      <w:rFonts w:ascii="Times New Roman" w:hAnsi="Times New Roman" w:cs="Times New Roman"/>
      <w:b/>
      <w:bCs/>
      <w:sz w:val="28"/>
      <w:szCs w:val="28"/>
    </w:rPr>
  </w:style>
  <w:style w:type="paragraph" w:customStyle="1" w:styleId="tabulation">
    <w:name w:val="tabulation"/>
    <w:basedOn w:val="a"/>
    <w:rsid w:val="001B26A5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B26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1991</Words>
  <Characters>11352</Characters>
  <Application>Microsoft Office Word</Application>
  <DocSecurity>0</DocSecurity>
  <Lines>94</Lines>
  <Paragraphs>26</Paragraphs>
  <ScaleCrop>false</ScaleCrop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2021-09-01T10:20:00Z</dcterms:created>
  <dcterms:modified xsi:type="dcterms:W3CDTF">2021-09-01T10:20:00Z</dcterms:modified>
</cp:coreProperties>
</file>